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276" w:rsidRDefault="00DC1DA1" w:rsidP="00DC1DA1">
      <w:pPr>
        <w:bidi/>
        <w:spacing w:before="17"/>
        <w:ind w:left="2839" w:right="2788"/>
        <w:jc w:val="center"/>
        <w:rPr>
          <w:rFonts w:ascii="Calibri"/>
          <w:b/>
          <w:bCs/>
          <w:sz w:val="32"/>
          <w:szCs w:val="32"/>
          <w:rtl/>
        </w:rPr>
      </w:pPr>
      <w:r>
        <w:rPr>
          <w:rFonts w:ascii="Calibri" w:cs="Calibri"/>
          <w:b/>
          <w:bCs/>
          <w:w w:val="105"/>
          <w:sz w:val="32"/>
          <w:szCs w:val="32"/>
          <w:rtl/>
        </w:rPr>
        <w:t xml:space="preserve">חט"ב </w:t>
      </w:r>
      <w:r>
        <w:rPr>
          <w:rFonts w:ascii="Calibri" w:cs="Calibri" w:hint="cs"/>
          <w:b/>
          <w:bCs/>
          <w:w w:val="105"/>
          <w:sz w:val="32"/>
          <w:szCs w:val="32"/>
          <w:rtl/>
        </w:rPr>
        <w:t>"אבן רושד"</w:t>
      </w:r>
    </w:p>
    <w:p w:rsidR="00325276" w:rsidRDefault="00DC1DA1">
      <w:pPr>
        <w:pStyle w:val="1"/>
        <w:bidi/>
        <w:spacing w:before="99"/>
        <w:ind w:left="2836" w:right="2788"/>
        <w:jc w:val="center"/>
        <w:rPr>
          <w:rFonts w:cs="Times New Roman"/>
          <w:rtl/>
        </w:rPr>
      </w:pPr>
      <w:r>
        <w:rPr>
          <w:w w:val="105"/>
          <w:rtl/>
        </w:rPr>
        <w:t>דף עבודה  לכיתה ז'</w:t>
      </w:r>
    </w:p>
    <w:p w:rsidR="00325276" w:rsidRDefault="00DC1DA1">
      <w:pPr>
        <w:pStyle w:val="a3"/>
        <w:bidi/>
        <w:spacing w:before="83"/>
        <w:ind w:left="2837" w:right="2788"/>
        <w:jc w:val="center"/>
        <w:rPr>
          <w:rtl/>
        </w:rPr>
      </w:pPr>
      <w:r>
        <w:rPr>
          <w:w w:val="110"/>
          <w:rtl/>
        </w:rPr>
        <w:t>צפייה</w:t>
      </w:r>
      <w:r>
        <w:rPr>
          <w:spacing w:val="-51"/>
          <w:w w:val="110"/>
          <w:rtl/>
        </w:rPr>
        <w:t xml:space="preserve"> </w:t>
      </w:r>
      <w:r>
        <w:rPr>
          <w:w w:val="110"/>
          <w:rtl/>
        </w:rPr>
        <w:t>בטלוויזיה וכאבי ראש</w:t>
      </w:r>
    </w:p>
    <w:p w:rsidR="00325276" w:rsidRDefault="00325276">
      <w:pPr>
        <w:pStyle w:val="a3"/>
        <w:spacing w:before="2"/>
        <w:rPr>
          <w:sz w:val="25"/>
          <w:szCs w:val="25"/>
          <w:rtl/>
        </w:rPr>
      </w:pPr>
    </w:p>
    <w:p w:rsidR="00325276" w:rsidRDefault="00DC1DA1">
      <w:pPr>
        <w:pStyle w:val="a3"/>
        <w:bidi/>
        <w:spacing w:before="89"/>
        <w:ind w:left="177" w:right="122"/>
        <w:rPr>
          <w:rtl/>
        </w:rPr>
      </w:pPr>
      <w:r>
        <w:rPr>
          <w:w w:val="110"/>
          <w:rtl/>
        </w:rPr>
        <w:t>אין  ספק  שזה  נכון:  צפייה  בטלוויזיה  )1(</w:t>
      </w:r>
      <w:r>
        <w:rPr>
          <w:spacing w:val="2"/>
          <w:w w:val="110"/>
          <w:rtl/>
        </w:rPr>
        <w:t xml:space="preserve"> </w:t>
      </w:r>
      <w:r>
        <w:rPr>
          <w:w w:val="110"/>
          <w:u w:val="single"/>
          <w:rtl/>
        </w:rPr>
        <w:t xml:space="preserve">       </w:t>
      </w:r>
      <w:r>
        <w:rPr>
          <w:w w:val="110"/>
          <w:rtl/>
        </w:rPr>
        <w:t xml:space="preserve"> לכאבי  ראש.  איש  אינו  יודע</w:t>
      </w:r>
    </w:p>
    <w:p w:rsidR="00325276" w:rsidRDefault="00DC1DA1">
      <w:pPr>
        <w:pStyle w:val="a3"/>
        <w:bidi/>
        <w:spacing w:before="98"/>
        <w:ind w:left="174" w:right="122"/>
        <w:rPr>
          <w:rtl/>
        </w:rPr>
      </w:pPr>
      <w:r>
        <w:rPr>
          <w:w w:val="105"/>
          <w:rtl/>
        </w:rPr>
        <w:t>בוודאות</w:t>
      </w:r>
      <w:r>
        <w:rPr>
          <w:spacing w:val="9"/>
          <w:w w:val="105"/>
          <w:rtl/>
        </w:rPr>
        <w:t xml:space="preserve"> </w:t>
      </w:r>
      <w:r>
        <w:rPr>
          <w:w w:val="105"/>
          <w:rtl/>
        </w:rPr>
        <w:t>)2(</w:t>
      </w:r>
      <w:r>
        <w:rPr>
          <w:w w:val="105"/>
          <w:u w:val="single"/>
          <w:rtl/>
        </w:rPr>
        <w:t xml:space="preserve">             </w:t>
      </w:r>
      <w:r>
        <w:rPr>
          <w:w w:val="105"/>
          <w:rtl/>
        </w:rPr>
        <w:t>זה קורה, אבל אין ספק שיש )3(</w:t>
      </w:r>
      <w:r>
        <w:rPr>
          <w:w w:val="105"/>
          <w:u w:val="single"/>
          <w:rtl/>
        </w:rPr>
        <w:t xml:space="preserve">             </w:t>
      </w:r>
      <w:r>
        <w:rPr>
          <w:w w:val="105"/>
          <w:rtl/>
        </w:rPr>
        <w:t>בין השניים.</w:t>
      </w:r>
    </w:p>
    <w:p w:rsidR="00325276" w:rsidRDefault="00DC1DA1">
      <w:pPr>
        <w:pStyle w:val="a3"/>
        <w:bidi/>
        <w:spacing w:before="98"/>
        <w:ind w:left="176" w:right="122"/>
        <w:rPr>
          <w:rtl/>
        </w:rPr>
      </w:pPr>
      <w:r>
        <w:rPr>
          <w:w w:val="110"/>
          <w:rtl/>
        </w:rPr>
        <w:t>יושבים</w:t>
      </w:r>
      <w:r>
        <w:rPr>
          <w:spacing w:val="-29"/>
          <w:w w:val="110"/>
          <w:rtl/>
        </w:rPr>
        <w:t xml:space="preserve"> </w:t>
      </w:r>
      <w:r>
        <w:rPr>
          <w:w w:val="110"/>
          <w:rtl/>
        </w:rPr>
        <w:t>קרוב מדי לטלוויזיה? )4(</w:t>
      </w:r>
      <w:r>
        <w:rPr>
          <w:spacing w:val="77"/>
          <w:w w:val="110"/>
          <w:u w:val="single"/>
          <w:rtl/>
        </w:rPr>
        <w:t xml:space="preserve"> </w:t>
      </w:r>
      <w:r>
        <w:rPr>
          <w:w w:val="110"/>
          <w:u w:val="single"/>
          <w:rtl/>
        </w:rPr>
        <w:t xml:space="preserve">          </w:t>
      </w:r>
      <w:r>
        <w:rPr>
          <w:w w:val="110"/>
          <w:rtl/>
        </w:rPr>
        <w:t>במסך לאורך זמן? צופים בסדרת מתח?</w:t>
      </w:r>
    </w:p>
    <w:p w:rsidR="00325276" w:rsidRDefault="00DC1DA1">
      <w:pPr>
        <w:pStyle w:val="a3"/>
        <w:bidi/>
        <w:spacing w:before="99" w:line="350" w:lineRule="auto"/>
        <w:ind w:left="173" w:right="122"/>
        <w:rPr>
          <w:rtl/>
        </w:rPr>
      </w:pPr>
      <w:r>
        <w:rPr>
          <w:w w:val="105"/>
          <w:rtl/>
        </w:rPr>
        <w:t>)5(</w:t>
      </w:r>
      <w:r>
        <w:rPr>
          <w:spacing w:val="32"/>
          <w:w w:val="105"/>
          <w:rtl/>
        </w:rPr>
        <w:t xml:space="preserve"> </w:t>
      </w:r>
      <w:r>
        <w:rPr>
          <w:w w:val="105"/>
          <w:u w:val="single"/>
          <w:rtl/>
        </w:rPr>
        <w:t xml:space="preserve">           </w:t>
      </w:r>
      <w:r>
        <w:rPr>
          <w:w w:val="105"/>
          <w:rtl/>
        </w:rPr>
        <w:t xml:space="preserve"> חשוך?</w:t>
      </w:r>
      <w:r>
        <w:rPr>
          <w:spacing w:val="12"/>
          <w:w w:val="105"/>
          <w:rtl/>
        </w:rPr>
        <w:t xml:space="preserve"> </w:t>
      </w:r>
      <w:r>
        <w:rPr>
          <w:w w:val="105"/>
          <w:rtl/>
        </w:rPr>
        <w:t>על  המסך  מרצדות תמונות  צבעוניות ומשתנות )6(</w:t>
      </w:r>
      <w:r>
        <w:rPr>
          <w:spacing w:val="-28"/>
          <w:rtl/>
        </w:rPr>
        <w:t xml:space="preserve"> </w:t>
      </w:r>
      <w:r>
        <w:rPr>
          <w:spacing w:val="-1"/>
          <w:u w:val="single"/>
          <w:rtl/>
        </w:rPr>
        <w:t xml:space="preserve"> </w:t>
      </w:r>
      <w:r>
        <w:rPr>
          <w:u w:val="single"/>
          <w:rtl/>
        </w:rPr>
        <w:t xml:space="preserve">            </w:t>
      </w:r>
      <w:r>
        <w:rPr>
          <w:w w:val="74"/>
          <w:rtl/>
        </w:rPr>
        <w:t xml:space="preserve"> </w:t>
      </w:r>
      <w:r>
        <w:rPr>
          <w:w w:val="105"/>
          <w:rtl/>
        </w:rPr>
        <w:t>רבה?</w:t>
      </w:r>
      <w:r>
        <w:rPr>
          <w:spacing w:val="16"/>
          <w:w w:val="105"/>
          <w:rtl/>
        </w:rPr>
        <w:t xml:space="preserve"> </w:t>
      </w:r>
      <w:r>
        <w:rPr>
          <w:w w:val="105"/>
          <w:rtl/>
        </w:rPr>
        <w:t>החדר</w:t>
      </w:r>
      <w:r>
        <w:rPr>
          <w:spacing w:val="14"/>
          <w:w w:val="105"/>
          <w:rtl/>
        </w:rPr>
        <w:t xml:space="preserve"> </w:t>
      </w:r>
      <w:r>
        <w:rPr>
          <w:w w:val="105"/>
          <w:rtl/>
        </w:rPr>
        <w:t>אפוף</w:t>
      </w:r>
      <w:r>
        <w:rPr>
          <w:spacing w:val="13"/>
          <w:w w:val="105"/>
          <w:rtl/>
        </w:rPr>
        <w:t xml:space="preserve"> </w:t>
      </w:r>
      <w:r>
        <w:rPr>
          <w:w w:val="105"/>
          <w:rtl/>
        </w:rPr>
        <w:t>עשן</w:t>
      </w:r>
      <w:r>
        <w:rPr>
          <w:spacing w:val="11"/>
          <w:w w:val="105"/>
          <w:rtl/>
        </w:rPr>
        <w:t xml:space="preserve"> </w:t>
      </w:r>
      <w:r>
        <w:rPr>
          <w:w w:val="105"/>
          <w:rtl/>
        </w:rPr>
        <w:t>ואתם</w:t>
      </w:r>
      <w:r>
        <w:rPr>
          <w:spacing w:val="17"/>
          <w:w w:val="105"/>
          <w:rtl/>
        </w:rPr>
        <w:t xml:space="preserve"> </w:t>
      </w:r>
      <w:r>
        <w:rPr>
          <w:w w:val="105"/>
          <w:rtl/>
        </w:rPr>
        <w:t>אוכלים</w:t>
      </w:r>
      <w:r>
        <w:rPr>
          <w:spacing w:val="15"/>
          <w:w w:val="105"/>
          <w:rtl/>
        </w:rPr>
        <w:t xml:space="preserve"> </w:t>
      </w:r>
      <w:r>
        <w:rPr>
          <w:w w:val="105"/>
          <w:rtl/>
        </w:rPr>
        <w:t>)7(</w:t>
      </w:r>
      <w:r>
        <w:rPr>
          <w:spacing w:val="14"/>
          <w:w w:val="105"/>
          <w:u w:val="single"/>
          <w:rtl/>
        </w:rPr>
        <w:t xml:space="preserve"> </w:t>
      </w:r>
      <w:r>
        <w:rPr>
          <w:w w:val="105"/>
          <w:u w:val="single"/>
          <w:rtl/>
        </w:rPr>
        <w:t xml:space="preserve">            </w:t>
      </w:r>
      <w:r>
        <w:rPr>
          <w:w w:val="105"/>
          <w:rtl/>
        </w:rPr>
        <w:t xml:space="preserve"> במהלך</w:t>
      </w:r>
      <w:r>
        <w:rPr>
          <w:spacing w:val="16"/>
          <w:w w:val="105"/>
          <w:rtl/>
        </w:rPr>
        <w:t xml:space="preserve"> </w:t>
      </w:r>
      <w:r>
        <w:rPr>
          <w:w w:val="105"/>
          <w:rtl/>
        </w:rPr>
        <w:t>צפייה</w:t>
      </w:r>
      <w:r>
        <w:rPr>
          <w:spacing w:val="14"/>
          <w:w w:val="105"/>
          <w:rtl/>
        </w:rPr>
        <w:t xml:space="preserve"> </w:t>
      </w:r>
      <w:r>
        <w:rPr>
          <w:w w:val="105"/>
          <w:rtl/>
        </w:rPr>
        <w:t>רבת</w:t>
      </w:r>
      <w:r>
        <w:rPr>
          <w:spacing w:val="13"/>
          <w:w w:val="105"/>
          <w:rtl/>
        </w:rPr>
        <w:t xml:space="preserve"> </w:t>
      </w:r>
      <w:r>
        <w:rPr>
          <w:w w:val="105"/>
          <w:rtl/>
        </w:rPr>
        <w:t>שעות?</w:t>
      </w:r>
      <w:r>
        <w:rPr>
          <w:spacing w:val="12"/>
          <w:w w:val="105"/>
          <w:rtl/>
        </w:rPr>
        <w:t xml:space="preserve"> </w:t>
      </w:r>
      <w:r>
        <w:rPr>
          <w:w w:val="105"/>
          <w:rtl/>
        </w:rPr>
        <w:t>–</w:t>
      </w:r>
      <w:r>
        <w:rPr>
          <w:spacing w:val="16"/>
          <w:w w:val="105"/>
          <w:rtl/>
        </w:rPr>
        <w:t xml:space="preserve"> </w:t>
      </w:r>
      <w:r>
        <w:rPr>
          <w:w w:val="105"/>
          <w:rtl/>
        </w:rPr>
        <w:t>כל</w:t>
      </w:r>
    </w:p>
    <w:p w:rsidR="00325276" w:rsidRDefault="00DC1DA1">
      <w:pPr>
        <w:pStyle w:val="a3"/>
        <w:bidi/>
        <w:spacing w:line="294" w:lineRule="exact"/>
        <w:ind w:left="175" w:right="122"/>
        <w:rPr>
          <w:rtl/>
        </w:rPr>
      </w:pPr>
      <w:r>
        <w:rPr>
          <w:rtl/>
        </w:rPr>
        <w:t>אלה</w:t>
      </w:r>
      <w:r>
        <w:rPr>
          <w:spacing w:val="7"/>
          <w:rtl/>
        </w:rPr>
        <w:t xml:space="preserve"> </w:t>
      </w:r>
      <w:r>
        <w:rPr>
          <w:rtl/>
        </w:rPr>
        <w:t xml:space="preserve">ערובה )8( </w:t>
      </w:r>
      <w:r>
        <w:rPr>
          <w:u w:val="single"/>
          <w:rtl/>
        </w:rPr>
        <w:t xml:space="preserve">             </w:t>
      </w:r>
      <w:r>
        <w:rPr>
          <w:rtl/>
        </w:rPr>
        <w:t xml:space="preserve"> ראש.</w:t>
      </w:r>
    </w:p>
    <w:p w:rsidR="00325276" w:rsidRDefault="00DC1DA1">
      <w:pPr>
        <w:pStyle w:val="a3"/>
        <w:bidi/>
        <w:spacing w:before="98"/>
        <w:ind w:left="177" w:right="122"/>
        <w:rPr>
          <w:rtl/>
        </w:rPr>
      </w:pPr>
      <w:r>
        <w:rPr>
          <w:w w:val="110"/>
          <w:rtl/>
        </w:rPr>
        <w:t>תיאוריות</w:t>
      </w:r>
      <w:r>
        <w:rPr>
          <w:spacing w:val="-15"/>
          <w:w w:val="110"/>
          <w:rtl/>
        </w:rPr>
        <w:t xml:space="preserve"> </w:t>
      </w:r>
      <w:r>
        <w:rPr>
          <w:w w:val="110"/>
          <w:rtl/>
        </w:rPr>
        <w:t>שונות מנסות להסביר זאת: יש</w:t>
      </w:r>
      <w:r>
        <w:rPr>
          <w:w w:val="105"/>
          <w:rtl/>
        </w:rPr>
        <w:t xml:space="preserve"> )9(</w:t>
      </w:r>
      <w:r>
        <w:rPr>
          <w:w w:val="110"/>
          <w:u w:val="single"/>
          <w:rtl/>
        </w:rPr>
        <w:t xml:space="preserve">             </w:t>
      </w:r>
      <w:r>
        <w:rPr>
          <w:w w:val="110"/>
          <w:rtl/>
        </w:rPr>
        <w:t>הטוענים, כי האור המהבהב</w:t>
      </w:r>
    </w:p>
    <w:p w:rsidR="00325276" w:rsidRDefault="00DC1DA1">
      <w:pPr>
        <w:pStyle w:val="a3"/>
        <w:bidi/>
        <w:spacing w:before="98"/>
        <w:ind w:left="175" w:right="122"/>
        <w:rPr>
          <w:rtl/>
        </w:rPr>
      </w:pPr>
      <w:r>
        <w:rPr>
          <w:w w:val="105"/>
          <w:rtl/>
        </w:rPr>
        <w:t>מהמסך  גורם  לתגובה  )11(</w:t>
      </w:r>
      <w:r>
        <w:rPr>
          <w:spacing w:val="72"/>
          <w:w w:val="105"/>
          <w:u w:val="single"/>
          <w:rtl/>
        </w:rPr>
        <w:t xml:space="preserve"> </w:t>
      </w:r>
      <w:r>
        <w:rPr>
          <w:w w:val="105"/>
          <w:u w:val="single"/>
          <w:rtl/>
        </w:rPr>
        <w:t xml:space="preserve">        </w:t>
      </w:r>
      <w:r>
        <w:rPr>
          <w:w w:val="105"/>
          <w:rtl/>
        </w:rPr>
        <w:t>של  מערכת  העצבים,  הנמצאת  בראש  ובפנים.</w:t>
      </w:r>
    </w:p>
    <w:p w:rsidR="00325276" w:rsidRDefault="00DC1DA1">
      <w:pPr>
        <w:pStyle w:val="a3"/>
        <w:bidi/>
        <w:spacing w:before="98" w:line="312" w:lineRule="auto"/>
        <w:ind w:left="173" w:right="124"/>
        <w:rPr>
          <w:rtl/>
        </w:rPr>
      </w:pPr>
      <w:r>
        <w:rPr>
          <w:w w:val="105"/>
          <w:rtl/>
        </w:rPr>
        <w:t>אחרים )11(</w:t>
      </w:r>
      <w:r>
        <w:rPr>
          <w:spacing w:val="61"/>
          <w:w w:val="105"/>
          <w:u w:val="thick"/>
          <w:rtl/>
        </w:rPr>
        <w:t xml:space="preserve"> </w:t>
      </w:r>
      <w:r>
        <w:rPr>
          <w:w w:val="105"/>
          <w:u w:val="thick"/>
          <w:rtl/>
        </w:rPr>
        <w:t xml:space="preserve">         </w:t>
      </w:r>
      <w:r>
        <w:rPr>
          <w:w w:val="105"/>
          <w:rtl/>
        </w:rPr>
        <w:t>, שכאבי הראש נובעים מהתאמצות יתר של השרירים בעיניים.</w:t>
      </w:r>
      <w:r>
        <w:rPr>
          <w:w w:val="121"/>
          <w:rtl/>
        </w:rPr>
        <w:t xml:space="preserve"> </w:t>
      </w:r>
      <w:r>
        <w:rPr>
          <w:w w:val="105"/>
          <w:rtl/>
        </w:rPr>
        <w:t>)12(</w:t>
      </w:r>
      <w:r>
        <w:rPr>
          <w:spacing w:val="45"/>
          <w:w w:val="105"/>
          <w:u w:val="single"/>
          <w:rtl/>
        </w:rPr>
        <w:t xml:space="preserve"> </w:t>
      </w:r>
      <w:r>
        <w:rPr>
          <w:w w:val="105"/>
          <w:u w:val="single"/>
          <w:rtl/>
        </w:rPr>
        <w:t xml:space="preserve">            </w:t>
      </w:r>
      <w:r>
        <w:rPr>
          <w:w w:val="105"/>
          <w:rtl/>
        </w:rPr>
        <w:t>למצבו הנפשי של הצופה: מתח, חרדה, )13(</w:t>
      </w:r>
      <w:r>
        <w:rPr>
          <w:w w:val="105"/>
          <w:u w:val="single"/>
          <w:rtl/>
        </w:rPr>
        <w:t xml:space="preserve">             </w:t>
      </w:r>
      <w:r>
        <w:rPr>
          <w:w w:val="105"/>
          <w:rtl/>
        </w:rPr>
        <w:t>וכד' השפעה על</w:t>
      </w:r>
    </w:p>
    <w:p w:rsidR="00325276" w:rsidRDefault="00DC1DA1">
      <w:pPr>
        <w:pStyle w:val="a3"/>
        <w:bidi/>
        <w:spacing w:before="2"/>
        <w:ind w:left="173" w:right="122"/>
        <w:rPr>
          <w:rtl/>
        </w:rPr>
      </w:pPr>
      <w:r>
        <w:rPr>
          <w:w w:val="105"/>
          <w:rtl/>
        </w:rPr>
        <w:t>כך.</w:t>
      </w:r>
    </w:p>
    <w:p w:rsidR="00325276" w:rsidRDefault="00DC1DA1">
      <w:pPr>
        <w:pStyle w:val="a3"/>
        <w:bidi/>
        <w:spacing w:before="98"/>
        <w:ind w:left="175" w:right="122"/>
        <w:rPr>
          <w:rtl/>
        </w:rPr>
      </w:pPr>
      <w:r>
        <w:rPr>
          <w:w w:val="105"/>
          <w:rtl/>
        </w:rPr>
        <w:t>מה</w:t>
      </w:r>
      <w:r>
        <w:rPr>
          <w:spacing w:val="59"/>
          <w:w w:val="105"/>
          <w:rtl/>
        </w:rPr>
        <w:t xml:space="preserve"> </w:t>
      </w:r>
      <w:r>
        <w:rPr>
          <w:w w:val="105"/>
          <w:rtl/>
        </w:rPr>
        <w:t>לעשות כדי )14(</w:t>
      </w:r>
      <w:r>
        <w:rPr>
          <w:w w:val="105"/>
          <w:u w:val="single"/>
          <w:rtl/>
        </w:rPr>
        <w:t xml:space="preserve">             </w:t>
      </w:r>
      <w:r>
        <w:rPr>
          <w:w w:val="105"/>
          <w:rtl/>
        </w:rPr>
        <w:t xml:space="preserve"> מכאבי הראש? לא נוכל להמליץ להפסיק לצפות )15(</w:t>
      </w:r>
    </w:p>
    <w:p w:rsidR="00325276" w:rsidRDefault="00DC1DA1">
      <w:pPr>
        <w:pStyle w:val="a3"/>
        <w:bidi/>
        <w:spacing w:before="99"/>
        <w:ind w:left="113" w:right="122"/>
        <w:rPr>
          <w:rtl/>
        </w:rPr>
      </w:pPr>
      <w:r>
        <w:rPr>
          <w:spacing w:val="4"/>
          <w:u w:val="single"/>
          <w:rtl/>
        </w:rPr>
        <w:t xml:space="preserve"> </w:t>
      </w:r>
      <w:r>
        <w:rPr>
          <w:u w:val="single"/>
          <w:rtl/>
        </w:rPr>
        <w:t xml:space="preserve">            </w:t>
      </w:r>
      <w:r>
        <w:rPr>
          <w:spacing w:val="-3"/>
          <w:w w:val="105"/>
          <w:rtl/>
        </w:rPr>
        <w:t>,</w:t>
      </w:r>
      <w:r>
        <w:rPr>
          <w:spacing w:val="16"/>
          <w:w w:val="105"/>
          <w:rtl/>
        </w:rPr>
        <w:t xml:space="preserve"> </w:t>
      </w:r>
      <w:r>
        <w:rPr>
          <w:w w:val="105"/>
          <w:rtl/>
        </w:rPr>
        <w:t xml:space="preserve"> אבל  יש מספר עצות שיועילו להרגשתכם  הטובה )16(</w:t>
      </w:r>
      <w:r>
        <w:rPr>
          <w:w w:val="105"/>
          <w:u w:val="single"/>
          <w:rtl/>
        </w:rPr>
        <w:t xml:space="preserve">             </w:t>
      </w:r>
      <w:r>
        <w:rPr>
          <w:w w:val="105"/>
          <w:rtl/>
        </w:rPr>
        <w:t xml:space="preserve"> הצפייה:</w:t>
      </w:r>
    </w:p>
    <w:p w:rsidR="00325276" w:rsidRDefault="00DC1DA1">
      <w:pPr>
        <w:pStyle w:val="a3"/>
        <w:bidi/>
        <w:spacing w:before="98"/>
        <w:ind w:left="176" w:right="122"/>
        <w:rPr>
          <w:rtl/>
        </w:rPr>
      </w:pPr>
      <w:r>
        <w:rPr>
          <w:w w:val="105"/>
          <w:rtl/>
        </w:rPr>
        <w:t>אל</w:t>
      </w:r>
      <w:r>
        <w:rPr>
          <w:spacing w:val="18"/>
          <w:w w:val="105"/>
          <w:rtl/>
        </w:rPr>
        <w:t xml:space="preserve"> </w:t>
      </w:r>
      <w:r>
        <w:rPr>
          <w:w w:val="105"/>
          <w:rtl/>
        </w:rPr>
        <w:t xml:space="preserve"> תתבוננו במסך שעות )17(</w:t>
      </w:r>
      <w:r>
        <w:rPr>
          <w:w w:val="105"/>
          <w:u w:val="single"/>
          <w:rtl/>
        </w:rPr>
        <w:t xml:space="preserve">              </w:t>
      </w:r>
      <w:r>
        <w:rPr>
          <w:w w:val="105"/>
          <w:rtl/>
        </w:rPr>
        <w:t xml:space="preserve"> ברצף; גוונו את הצפייה בפעילויות נוספות.</w:t>
      </w:r>
    </w:p>
    <w:p w:rsidR="00325276" w:rsidRDefault="00DC1DA1">
      <w:pPr>
        <w:pStyle w:val="a3"/>
        <w:bidi/>
        <w:spacing w:before="98"/>
        <w:ind w:left="173" w:right="122"/>
        <w:rPr>
          <w:rtl/>
        </w:rPr>
      </w:pPr>
      <w:r>
        <w:rPr>
          <w:w w:val="105"/>
          <w:rtl/>
        </w:rPr>
        <w:t>שבו</w:t>
      </w:r>
      <w:r>
        <w:rPr>
          <w:spacing w:val="21"/>
          <w:w w:val="105"/>
          <w:rtl/>
        </w:rPr>
        <w:t xml:space="preserve"> </w:t>
      </w:r>
      <w:r>
        <w:rPr>
          <w:w w:val="105"/>
          <w:rtl/>
        </w:rPr>
        <w:t>)18(</w:t>
      </w:r>
      <w:r>
        <w:rPr>
          <w:w w:val="105"/>
          <w:u w:val="single"/>
          <w:rtl/>
        </w:rPr>
        <w:t xml:space="preserve">             </w:t>
      </w:r>
      <w:r>
        <w:rPr>
          <w:w w:val="105"/>
          <w:rtl/>
        </w:rPr>
        <w:t xml:space="preserve"> של 2.5 מטרים, לפחות, מהמסך. הקפידו על תאורה נכונה בחדר;</w:t>
      </w:r>
    </w:p>
    <w:p w:rsidR="00325276" w:rsidRDefault="00325276">
      <w:pPr>
        <w:rPr>
          <w:rtl/>
        </w:rPr>
        <w:sectPr w:rsidR="00325276">
          <w:type w:val="continuous"/>
          <w:pgSz w:w="11910" w:h="16840"/>
          <w:pgMar w:top="1340" w:right="1620" w:bottom="280" w:left="1680" w:header="720" w:footer="720" w:gutter="0"/>
          <w:cols w:space="720"/>
        </w:sectPr>
      </w:pPr>
    </w:p>
    <w:p w:rsidR="00325276" w:rsidRDefault="00DC1DA1">
      <w:pPr>
        <w:pStyle w:val="a3"/>
        <w:spacing w:before="148"/>
        <w:ind w:left="122"/>
        <w:rPr>
          <w:rtl/>
        </w:rPr>
      </w:pPr>
      <w:r>
        <w:rPr>
          <w:w w:val="80"/>
          <w:rtl/>
        </w:rPr>
        <w:t>)21(</w:t>
      </w:r>
    </w:p>
    <w:p w:rsidR="00325276" w:rsidRDefault="00DC1DA1">
      <w:pPr>
        <w:pStyle w:val="a3"/>
        <w:bidi/>
        <w:spacing w:before="148"/>
        <w:ind w:right="70"/>
        <w:jc w:val="right"/>
        <w:rPr>
          <w:rtl/>
        </w:rPr>
      </w:pPr>
      <w:r>
        <w:rPr>
          <w:rtl/>
        </w:rPr>
        <w:br w:type="column"/>
      </w:r>
      <w:r>
        <w:rPr>
          <w:w w:val="105"/>
          <w:rtl/>
        </w:rPr>
        <w:t>)19(</w:t>
      </w:r>
      <w:r>
        <w:rPr>
          <w:w w:val="110"/>
          <w:rtl/>
        </w:rPr>
        <w:t xml:space="preserve"> לגמרי. אם אתם זקוקים למשקפי ראייה –</w:t>
      </w:r>
    </w:p>
    <w:p w:rsidR="00325276" w:rsidRDefault="00DC1DA1">
      <w:pPr>
        <w:pStyle w:val="a3"/>
        <w:bidi/>
        <w:spacing w:before="148"/>
        <w:ind w:right="70"/>
        <w:jc w:val="right"/>
        <w:rPr>
          <w:rtl/>
        </w:rPr>
      </w:pPr>
      <w:r>
        <w:rPr>
          <w:rtl/>
        </w:rPr>
        <w:br w:type="column"/>
      </w:r>
      <w:r>
        <w:rPr>
          <w:w w:val="110"/>
          <w:rtl/>
        </w:rPr>
        <w:t>אל תצפו בטלוויזיה בחדר</w:t>
      </w:r>
    </w:p>
    <w:p w:rsidR="00325276" w:rsidRDefault="00325276">
      <w:pPr>
        <w:jc w:val="right"/>
        <w:rPr>
          <w:rtl/>
        </w:rPr>
        <w:sectPr w:rsidR="00325276">
          <w:type w:val="continuous"/>
          <w:pgSz w:w="11910" w:h="16840"/>
          <w:pgMar w:top="1340" w:right="1620" w:bottom="280" w:left="1680" w:header="720" w:footer="720" w:gutter="0"/>
          <w:cols w:num="3" w:space="720" w:equalWidth="0">
            <w:col w:w="510" w:space="40"/>
            <w:col w:w="5078" w:space="39"/>
            <w:col w:w="2943"/>
          </w:cols>
        </w:sectPr>
      </w:pPr>
    </w:p>
    <w:p w:rsidR="00325276" w:rsidRDefault="00DC1DA1">
      <w:pPr>
        <w:pStyle w:val="a3"/>
        <w:bidi/>
        <w:spacing w:before="120"/>
        <w:ind w:right="3469"/>
        <w:jc w:val="right"/>
        <w:rPr>
          <w:rtl/>
        </w:rPr>
      </w:pPr>
      <w:r>
        <w:rPr>
          <w:spacing w:val="4"/>
          <w:u w:val="single"/>
          <w:rtl/>
        </w:rPr>
        <w:t xml:space="preserve"> </w:t>
      </w:r>
      <w:r>
        <w:rPr>
          <w:u w:val="single"/>
          <w:rtl/>
        </w:rPr>
        <w:t xml:space="preserve">            </w:t>
      </w:r>
      <w:r>
        <w:rPr>
          <w:spacing w:val="-10"/>
          <w:rtl/>
        </w:rPr>
        <w:t xml:space="preserve"> </w:t>
      </w:r>
      <w:r>
        <w:rPr>
          <w:w w:val="110"/>
          <w:rtl/>
        </w:rPr>
        <w:t>אותם.</w:t>
      </w:r>
      <w:r>
        <w:rPr>
          <w:spacing w:val="-36"/>
          <w:w w:val="110"/>
          <w:rtl/>
        </w:rPr>
        <w:t xml:space="preserve"> </w:t>
      </w:r>
      <w:r>
        <w:rPr>
          <w:w w:val="110"/>
          <w:rtl/>
        </w:rPr>
        <w:t>הימנעו מעישון ומאכילה מופרזת.</w:t>
      </w:r>
    </w:p>
    <w:p w:rsidR="00325276" w:rsidRDefault="00325276">
      <w:pPr>
        <w:pStyle w:val="a3"/>
        <w:rPr>
          <w:sz w:val="20"/>
          <w:szCs w:val="20"/>
          <w:rtl/>
        </w:rPr>
      </w:pPr>
    </w:p>
    <w:p w:rsidR="00325276" w:rsidRDefault="00325276">
      <w:pPr>
        <w:pStyle w:val="a3"/>
        <w:spacing w:before="9"/>
        <w:rPr>
          <w:sz w:val="20"/>
          <w:szCs w:val="20"/>
          <w:rtl/>
        </w:rPr>
      </w:pPr>
    </w:p>
    <w:p w:rsidR="00325276" w:rsidRDefault="00DC1DA1">
      <w:pPr>
        <w:bidi/>
        <w:spacing w:before="53"/>
        <w:ind w:right="122"/>
        <w:jc w:val="right"/>
        <w:rPr>
          <w:rtl/>
        </w:rPr>
      </w:pPr>
      <w:r>
        <w:rPr>
          <w:rFonts w:ascii="Calibri" w:cs="Calibri"/>
          <w:b/>
          <w:bCs/>
          <w:w w:val="105"/>
          <w:rtl/>
        </w:rPr>
        <w:t>(מקור:</w:t>
      </w:r>
      <w:r>
        <w:rPr>
          <w:w w:val="105"/>
          <w:rtl/>
        </w:rPr>
        <w:t xml:space="preserve"> ברוש, שוש.</w:t>
      </w:r>
      <w:r>
        <w:rPr>
          <w:rFonts w:ascii="Calibri" w:cs="Calibri"/>
          <w:b/>
          <w:bCs/>
          <w:w w:val="105"/>
          <w:rtl/>
        </w:rPr>
        <w:t xml:space="preserve"> מכותב לקורא</w:t>
      </w:r>
      <w:r>
        <w:rPr>
          <w:w w:val="105"/>
          <w:rtl/>
        </w:rPr>
        <w:t>. הוצאת מט"ח, תל-אביב, ).1992</w:t>
      </w:r>
    </w:p>
    <w:p w:rsidR="00325276" w:rsidRDefault="00325276">
      <w:pPr>
        <w:pStyle w:val="a3"/>
        <w:rPr>
          <w:rFonts w:ascii="Calibri"/>
          <w:b/>
          <w:bCs/>
          <w:sz w:val="20"/>
          <w:szCs w:val="20"/>
          <w:rtl/>
        </w:rPr>
      </w:pPr>
    </w:p>
    <w:p w:rsidR="00325276" w:rsidRDefault="00DC1DA1">
      <w:pPr>
        <w:bidi/>
        <w:spacing w:before="228"/>
        <w:ind w:left="176" w:right="122"/>
        <w:rPr>
          <w:sz w:val="28"/>
          <w:szCs w:val="28"/>
          <w:rtl/>
        </w:rPr>
      </w:pPr>
      <w:r>
        <w:rPr>
          <w:rFonts w:ascii="Calibri" w:cs="Calibri"/>
          <w:b/>
          <w:bCs/>
          <w:w w:val="105"/>
          <w:sz w:val="28"/>
          <w:szCs w:val="28"/>
          <w:u w:val="thick"/>
          <w:rtl/>
        </w:rPr>
        <w:t>מחסן</w:t>
      </w:r>
      <w:r>
        <w:rPr>
          <w:rFonts w:ascii="Calibri" w:cs="Calibri"/>
          <w:b/>
          <w:bCs/>
          <w:spacing w:val="-16"/>
          <w:w w:val="105"/>
          <w:sz w:val="28"/>
          <w:szCs w:val="28"/>
          <w:u w:val="thick"/>
          <w:rtl/>
        </w:rPr>
        <w:t xml:space="preserve"> </w:t>
      </w:r>
      <w:r>
        <w:rPr>
          <w:rFonts w:ascii="Calibri" w:cs="Calibri"/>
          <w:b/>
          <w:bCs/>
          <w:w w:val="105"/>
          <w:sz w:val="28"/>
          <w:szCs w:val="28"/>
          <w:u w:val="thick"/>
          <w:rtl/>
        </w:rPr>
        <w:t>מילים</w:t>
      </w:r>
      <w:r>
        <w:rPr>
          <w:spacing w:val="-68"/>
          <w:sz w:val="28"/>
          <w:szCs w:val="28"/>
          <w:u w:val="thick"/>
          <w:rtl/>
        </w:rPr>
        <w:t xml:space="preserve"> </w:t>
      </w:r>
    </w:p>
    <w:p w:rsidR="00325276" w:rsidRDefault="00325276">
      <w:pPr>
        <w:pStyle w:val="a3"/>
        <w:rPr>
          <w:rFonts w:ascii="Calibri"/>
          <w:b/>
          <w:bCs/>
          <w:sz w:val="20"/>
          <w:szCs w:val="20"/>
          <w:rtl/>
        </w:rPr>
      </w:pPr>
    </w:p>
    <w:p w:rsidR="00325276" w:rsidRDefault="00DC1DA1">
      <w:pPr>
        <w:pStyle w:val="a3"/>
        <w:bidi/>
        <w:spacing w:before="170" w:line="350" w:lineRule="auto"/>
        <w:ind w:left="174" w:right="4205" w:hanging="442"/>
        <w:rPr>
          <w:rtl/>
        </w:rPr>
      </w:pPr>
      <w:r>
        <w:rPr>
          <w:w w:val="110"/>
          <w:rtl/>
        </w:rPr>
        <w:t>.1</w:t>
      </w:r>
      <w:r>
        <w:rPr>
          <w:spacing w:val="9"/>
          <w:w w:val="110"/>
          <w:rtl/>
        </w:rPr>
        <w:t xml:space="preserve"> </w:t>
      </w:r>
      <w:r>
        <w:rPr>
          <w:w w:val="110"/>
          <w:rtl/>
        </w:rPr>
        <w:t>א.</w:t>
      </w:r>
      <w:r>
        <w:rPr>
          <w:spacing w:val="59"/>
          <w:w w:val="110"/>
          <w:rtl/>
        </w:rPr>
        <w:t xml:space="preserve"> </w:t>
      </w:r>
      <w:r>
        <w:rPr>
          <w:w w:val="110"/>
          <w:rtl/>
        </w:rPr>
        <w:t>משפיעה; ב. אינה; ג. גורמת; ד. מונעת</w:t>
      </w:r>
      <w:r>
        <w:rPr>
          <w:w w:val="88"/>
          <w:rtl/>
        </w:rPr>
        <w:t xml:space="preserve"> </w:t>
      </w:r>
      <w:r>
        <w:rPr>
          <w:w w:val="110"/>
          <w:rtl/>
        </w:rPr>
        <w:t>.2</w:t>
      </w:r>
      <w:r>
        <w:rPr>
          <w:spacing w:val="13"/>
          <w:w w:val="110"/>
          <w:rtl/>
        </w:rPr>
        <w:t xml:space="preserve"> </w:t>
      </w:r>
      <w:r>
        <w:rPr>
          <w:w w:val="110"/>
          <w:rtl/>
        </w:rPr>
        <w:t>א.</w:t>
      </w:r>
      <w:r>
        <w:rPr>
          <w:spacing w:val="71"/>
          <w:w w:val="110"/>
          <w:rtl/>
        </w:rPr>
        <w:t xml:space="preserve"> </w:t>
      </w:r>
      <w:r>
        <w:rPr>
          <w:w w:val="110"/>
          <w:rtl/>
        </w:rPr>
        <w:t>כיצד; ב. אכן; ג. בצפייה; ד. כי</w:t>
      </w:r>
      <w:r>
        <w:rPr>
          <w:w w:val="88"/>
          <w:rtl/>
        </w:rPr>
        <w:t xml:space="preserve"> </w:t>
      </w:r>
      <w:r>
        <w:rPr>
          <w:w w:val="110"/>
          <w:rtl/>
        </w:rPr>
        <w:t>.3</w:t>
      </w:r>
      <w:r>
        <w:rPr>
          <w:spacing w:val="75"/>
          <w:w w:val="110"/>
          <w:rtl/>
        </w:rPr>
        <w:t xml:space="preserve"> </w:t>
      </w:r>
      <w:r>
        <w:rPr>
          <w:w w:val="110"/>
          <w:rtl/>
        </w:rPr>
        <w:t xml:space="preserve"> א. ספק; ב. קשר; ג. ניגוד; ד. גורמים</w:t>
      </w:r>
    </w:p>
    <w:p w:rsidR="00325276" w:rsidRDefault="00DC1DA1">
      <w:pPr>
        <w:pStyle w:val="a3"/>
        <w:bidi/>
        <w:spacing w:before="3" w:line="350" w:lineRule="auto"/>
        <w:ind w:left="174" w:right="3514" w:hanging="341"/>
        <w:jc w:val="both"/>
        <w:rPr>
          <w:rtl/>
        </w:rPr>
      </w:pPr>
      <w:r>
        <w:rPr>
          <w:w w:val="110"/>
          <w:rtl/>
        </w:rPr>
        <w:t>.4 א. מרוכזים; ב. יושבים; ג. שומעים; ד. אוכלים .5 א. המסך; ב. החצר; ג. החדר; ד. הטלוויזיה .6 א. כי; ב. צבעים; ג. במהירות; ד. בצבעוניות .7 א. שותים; ב. שותה; ג. ושותה; ד. ושותים</w:t>
      </w:r>
    </w:p>
    <w:p w:rsidR="00325276" w:rsidRDefault="00325276">
      <w:pPr>
        <w:spacing w:line="350" w:lineRule="auto"/>
        <w:jc w:val="both"/>
        <w:rPr>
          <w:rtl/>
        </w:rPr>
        <w:sectPr w:rsidR="00325276">
          <w:type w:val="continuous"/>
          <w:pgSz w:w="11910" w:h="16840"/>
          <w:pgMar w:top="1340" w:right="1620" w:bottom="280" w:left="1680" w:header="720" w:footer="720" w:gutter="0"/>
          <w:cols w:space="720"/>
        </w:sectPr>
      </w:pPr>
    </w:p>
    <w:p w:rsidR="00325276" w:rsidRDefault="00DC1DA1">
      <w:pPr>
        <w:pStyle w:val="a3"/>
        <w:bidi/>
        <w:spacing w:before="22" w:line="350" w:lineRule="auto"/>
        <w:ind w:right="3521" w:firstLine="40"/>
        <w:jc w:val="right"/>
        <w:rPr>
          <w:rtl/>
        </w:rPr>
      </w:pPr>
      <w:r>
        <w:rPr>
          <w:w w:val="110"/>
          <w:rtl/>
        </w:rPr>
        <w:t>.8 א. לקפיצת; ב. לכאבי; ג. לצפייה; ד. וסיבה .9 א. מורים;  ב. חוקרים;  ג. ילדים;  ד. חוקרות</w:t>
      </w:r>
    </w:p>
    <w:p w:rsidR="00325276" w:rsidRDefault="00DC1DA1">
      <w:pPr>
        <w:pStyle w:val="a3"/>
        <w:bidi/>
        <w:spacing w:before="3" w:line="350" w:lineRule="auto"/>
        <w:ind w:left="173" w:right="3625" w:hanging="10"/>
        <w:rPr>
          <w:rtl/>
        </w:rPr>
      </w:pPr>
      <w:r>
        <w:rPr>
          <w:w w:val="105"/>
          <w:rtl/>
        </w:rPr>
        <w:t>.11</w:t>
      </w:r>
      <w:r>
        <w:rPr>
          <w:spacing w:val="-22"/>
          <w:w w:val="105"/>
          <w:rtl/>
        </w:rPr>
        <w:t xml:space="preserve"> </w:t>
      </w:r>
      <w:r>
        <w:rPr>
          <w:w w:val="105"/>
          <w:rtl/>
        </w:rPr>
        <w:t>א.</w:t>
      </w:r>
      <w:r>
        <w:rPr>
          <w:spacing w:val="-32"/>
          <w:w w:val="105"/>
          <w:rtl/>
        </w:rPr>
        <w:t xml:space="preserve"> </w:t>
      </w:r>
      <w:r>
        <w:rPr>
          <w:w w:val="105"/>
          <w:rtl/>
        </w:rPr>
        <w:t>עצבנית; ב. מרגיעה; ג. ידועה; ד. עצבים</w:t>
      </w:r>
      <w:r>
        <w:rPr>
          <w:w w:val="88"/>
          <w:rtl/>
        </w:rPr>
        <w:t xml:space="preserve"> </w:t>
      </w:r>
      <w:r>
        <w:rPr>
          <w:w w:val="105"/>
          <w:rtl/>
        </w:rPr>
        <w:t>.11 א. סבור;  ב. סבורות;  ג. סבורים;  ד. סבורה</w:t>
      </w:r>
    </w:p>
    <w:p w:rsidR="00325276" w:rsidRDefault="00DC1DA1">
      <w:pPr>
        <w:pStyle w:val="a3"/>
        <w:bidi/>
        <w:spacing w:before="1" w:line="350" w:lineRule="auto"/>
        <w:ind w:left="173" w:right="3675" w:firstLine="1404"/>
        <w:rPr>
          <w:rtl/>
        </w:rPr>
      </w:pPr>
      <w:r>
        <w:rPr>
          <w:w w:val="110"/>
          <w:rtl/>
        </w:rPr>
        <w:t>.12</w:t>
      </w:r>
      <w:r>
        <w:rPr>
          <w:spacing w:val="-38"/>
          <w:w w:val="110"/>
          <w:rtl/>
        </w:rPr>
        <w:t xml:space="preserve"> </w:t>
      </w:r>
      <w:r>
        <w:rPr>
          <w:w w:val="110"/>
          <w:rtl/>
        </w:rPr>
        <w:t>א.</w:t>
      </w:r>
      <w:r>
        <w:rPr>
          <w:spacing w:val="12"/>
          <w:w w:val="110"/>
          <w:rtl/>
        </w:rPr>
        <w:t xml:space="preserve"> </w:t>
      </w:r>
      <w:r>
        <w:rPr>
          <w:w w:val="110"/>
          <w:rtl/>
        </w:rPr>
        <w:t>כי; ב. בגלל; ג. רק; ד. גם</w:t>
      </w:r>
      <w:r>
        <w:rPr>
          <w:w w:val="88"/>
          <w:rtl/>
        </w:rPr>
        <w:t xml:space="preserve">  </w:t>
      </w:r>
      <w:r>
        <w:rPr>
          <w:w w:val="110"/>
          <w:rtl/>
        </w:rPr>
        <w:t>.13</w:t>
      </w:r>
      <w:r>
        <w:rPr>
          <w:spacing w:val="-38"/>
          <w:w w:val="110"/>
          <w:rtl/>
        </w:rPr>
        <w:t xml:space="preserve"> </w:t>
      </w:r>
      <w:r>
        <w:rPr>
          <w:w w:val="110"/>
          <w:rtl/>
        </w:rPr>
        <w:t>א.</w:t>
      </w:r>
      <w:r>
        <w:rPr>
          <w:spacing w:val="7"/>
          <w:w w:val="110"/>
          <w:rtl/>
        </w:rPr>
        <w:t xml:space="preserve"> </w:t>
      </w:r>
      <w:r>
        <w:rPr>
          <w:w w:val="110"/>
          <w:rtl/>
        </w:rPr>
        <w:t>מתח; ב. צער; ג. חרדה; ד. רעב</w:t>
      </w:r>
      <w:r>
        <w:rPr>
          <w:spacing w:val="-2"/>
          <w:w w:val="116"/>
          <w:rtl/>
        </w:rPr>
        <w:t xml:space="preserve"> </w:t>
      </w:r>
      <w:r>
        <w:rPr>
          <w:w w:val="110"/>
          <w:rtl/>
        </w:rPr>
        <w:t>.14</w:t>
      </w:r>
      <w:r>
        <w:rPr>
          <w:spacing w:val="-40"/>
          <w:w w:val="110"/>
          <w:rtl/>
        </w:rPr>
        <w:t xml:space="preserve"> </w:t>
      </w:r>
      <w:r>
        <w:rPr>
          <w:w w:val="110"/>
          <w:rtl/>
        </w:rPr>
        <w:t>א.</w:t>
      </w:r>
      <w:r>
        <w:rPr>
          <w:spacing w:val="-27"/>
          <w:w w:val="110"/>
          <w:rtl/>
        </w:rPr>
        <w:t xml:space="preserve"> </w:t>
      </w:r>
      <w:r>
        <w:rPr>
          <w:w w:val="110"/>
          <w:rtl/>
        </w:rPr>
        <w:t>להימנע;</w:t>
      </w:r>
      <w:r>
        <w:rPr>
          <w:spacing w:val="24"/>
          <w:w w:val="110"/>
          <w:rtl/>
        </w:rPr>
        <w:t xml:space="preserve"> </w:t>
      </w:r>
      <w:r>
        <w:rPr>
          <w:w w:val="110"/>
          <w:rtl/>
        </w:rPr>
        <w:t>ב.</w:t>
      </w:r>
      <w:r>
        <w:rPr>
          <w:spacing w:val="-27"/>
          <w:w w:val="110"/>
          <w:rtl/>
        </w:rPr>
        <w:t xml:space="preserve"> </w:t>
      </w:r>
      <w:r>
        <w:rPr>
          <w:w w:val="110"/>
          <w:rtl/>
        </w:rPr>
        <w:t>לשפר;</w:t>
      </w:r>
      <w:r>
        <w:rPr>
          <w:spacing w:val="22"/>
          <w:w w:val="110"/>
          <w:rtl/>
        </w:rPr>
        <w:t xml:space="preserve"> </w:t>
      </w:r>
      <w:r>
        <w:rPr>
          <w:w w:val="110"/>
          <w:rtl/>
        </w:rPr>
        <w:t>ג.</w:t>
      </w:r>
      <w:r>
        <w:rPr>
          <w:spacing w:val="-27"/>
          <w:w w:val="110"/>
          <w:rtl/>
        </w:rPr>
        <w:t xml:space="preserve"> </w:t>
      </w:r>
      <w:r>
        <w:rPr>
          <w:w w:val="110"/>
          <w:rtl/>
        </w:rPr>
        <w:t>למנוע;</w:t>
      </w:r>
      <w:r>
        <w:rPr>
          <w:spacing w:val="24"/>
          <w:w w:val="110"/>
          <w:rtl/>
        </w:rPr>
        <w:t xml:space="preserve"> </w:t>
      </w:r>
      <w:r>
        <w:rPr>
          <w:w w:val="110"/>
          <w:rtl/>
        </w:rPr>
        <w:t>ד.</w:t>
      </w:r>
      <w:r>
        <w:rPr>
          <w:spacing w:val="-29"/>
          <w:w w:val="110"/>
          <w:rtl/>
        </w:rPr>
        <w:t xml:space="preserve"> </w:t>
      </w:r>
      <w:r>
        <w:rPr>
          <w:w w:val="110"/>
          <w:rtl/>
        </w:rPr>
        <w:t>להצליח</w:t>
      </w:r>
    </w:p>
    <w:p w:rsidR="00325276" w:rsidRDefault="00DC1DA1">
      <w:pPr>
        <w:pStyle w:val="a3"/>
        <w:bidi/>
        <w:spacing w:before="4" w:line="350" w:lineRule="auto"/>
        <w:ind w:left="173" w:right="4381" w:hanging="1076"/>
        <w:rPr>
          <w:rtl/>
        </w:rPr>
      </w:pPr>
      <w:r>
        <w:rPr>
          <w:w w:val="110"/>
          <w:rtl/>
        </w:rPr>
        <w:t>.15</w:t>
      </w:r>
      <w:r>
        <w:rPr>
          <w:spacing w:val="-33"/>
          <w:w w:val="110"/>
          <w:rtl/>
        </w:rPr>
        <w:t xml:space="preserve"> </w:t>
      </w:r>
      <w:r>
        <w:rPr>
          <w:w w:val="110"/>
          <w:rtl/>
        </w:rPr>
        <w:t>א.</w:t>
      </w:r>
      <w:r>
        <w:rPr>
          <w:spacing w:val="1"/>
          <w:w w:val="110"/>
          <w:rtl/>
        </w:rPr>
        <w:t xml:space="preserve"> </w:t>
      </w:r>
      <w:r>
        <w:rPr>
          <w:w w:val="110"/>
          <w:rtl/>
        </w:rPr>
        <w:t>בחדר; ב. טלוויזיה; ג. בטלוויזיה; ד. הרבה</w:t>
      </w:r>
      <w:r>
        <w:rPr>
          <w:w w:val="88"/>
          <w:rtl/>
        </w:rPr>
        <w:t xml:space="preserve"> </w:t>
      </w:r>
      <w:r>
        <w:rPr>
          <w:w w:val="110"/>
          <w:rtl/>
        </w:rPr>
        <w:t>.16</w:t>
      </w:r>
      <w:r>
        <w:rPr>
          <w:spacing w:val="-25"/>
          <w:w w:val="110"/>
          <w:rtl/>
        </w:rPr>
        <w:t xml:space="preserve"> </w:t>
      </w:r>
      <w:r>
        <w:rPr>
          <w:w w:val="110"/>
          <w:rtl/>
        </w:rPr>
        <w:t>א. בגלל; ב. בעת; ג. כתוצאה; ד. כי</w:t>
      </w:r>
    </w:p>
    <w:p w:rsidR="00325276" w:rsidRDefault="00DC1DA1">
      <w:pPr>
        <w:pStyle w:val="a3"/>
        <w:bidi/>
        <w:spacing w:before="3" w:line="350" w:lineRule="auto"/>
        <w:ind w:left="173" w:right="3879" w:hanging="344"/>
        <w:rPr>
          <w:rtl/>
        </w:rPr>
      </w:pPr>
      <w:r>
        <w:rPr>
          <w:w w:val="110"/>
          <w:rtl/>
        </w:rPr>
        <w:t>.17</w:t>
      </w:r>
      <w:r>
        <w:rPr>
          <w:spacing w:val="-32"/>
          <w:w w:val="110"/>
          <w:rtl/>
        </w:rPr>
        <w:t xml:space="preserve"> </w:t>
      </w:r>
      <w:r>
        <w:rPr>
          <w:w w:val="110"/>
          <w:rtl/>
        </w:rPr>
        <w:t>א.</w:t>
      </w:r>
      <w:r>
        <w:rPr>
          <w:spacing w:val="63"/>
          <w:w w:val="110"/>
          <w:rtl/>
        </w:rPr>
        <w:t xml:space="preserve"> </w:t>
      </w:r>
      <w:r>
        <w:rPr>
          <w:w w:val="110"/>
          <w:rtl/>
        </w:rPr>
        <w:t>ארוכות; ב. קצרות; ג. ארוכה; ד. קצרות</w:t>
      </w:r>
      <w:r>
        <w:rPr>
          <w:w w:val="88"/>
          <w:rtl/>
        </w:rPr>
        <w:t xml:space="preserve"> </w:t>
      </w:r>
      <w:r>
        <w:rPr>
          <w:w w:val="110"/>
          <w:rtl/>
        </w:rPr>
        <w:t>.18</w:t>
      </w:r>
      <w:r>
        <w:rPr>
          <w:spacing w:val="-36"/>
          <w:w w:val="110"/>
          <w:rtl/>
        </w:rPr>
        <w:t xml:space="preserve"> </w:t>
      </w:r>
      <w:r>
        <w:rPr>
          <w:w w:val="110"/>
          <w:rtl/>
        </w:rPr>
        <w:t>א.</w:t>
      </w:r>
      <w:r>
        <w:rPr>
          <w:spacing w:val="29"/>
          <w:w w:val="110"/>
          <w:rtl/>
        </w:rPr>
        <w:t xml:space="preserve"> </w:t>
      </w:r>
      <w:r>
        <w:rPr>
          <w:w w:val="110"/>
          <w:rtl/>
        </w:rPr>
        <w:t>במרחק; ב. קרוב; ג. רחוק; ד. לפני</w:t>
      </w:r>
      <w:r>
        <w:rPr>
          <w:w w:val="88"/>
          <w:rtl/>
        </w:rPr>
        <w:t xml:space="preserve"> </w:t>
      </w:r>
      <w:r>
        <w:rPr>
          <w:w w:val="110"/>
          <w:rtl/>
        </w:rPr>
        <w:t>.19</w:t>
      </w:r>
      <w:r>
        <w:rPr>
          <w:spacing w:val="-34"/>
          <w:w w:val="110"/>
          <w:rtl/>
        </w:rPr>
        <w:t xml:space="preserve"> </w:t>
      </w:r>
      <w:r>
        <w:rPr>
          <w:w w:val="110"/>
          <w:rtl/>
        </w:rPr>
        <w:t>א.</w:t>
      </w:r>
      <w:r>
        <w:rPr>
          <w:spacing w:val="-2"/>
          <w:w w:val="110"/>
          <w:rtl/>
        </w:rPr>
        <w:t xml:space="preserve"> </w:t>
      </w:r>
      <w:r>
        <w:rPr>
          <w:w w:val="110"/>
          <w:rtl/>
        </w:rPr>
        <w:t>בודד; ב. מוארת; ג. רחוק; ד. חשוך</w:t>
      </w:r>
      <w:r>
        <w:rPr>
          <w:w w:val="88"/>
          <w:rtl/>
        </w:rPr>
        <w:t xml:space="preserve"> </w:t>
      </w:r>
      <w:r>
        <w:rPr>
          <w:w w:val="110"/>
          <w:rtl/>
        </w:rPr>
        <w:t>.21</w:t>
      </w:r>
      <w:r>
        <w:rPr>
          <w:spacing w:val="-35"/>
          <w:w w:val="110"/>
          <w:rtl/>
        </w:rPr>
        <w:t xml:space="preserve"> </w:t>
      </w:r>
      <w:r>
        <w:rPr>
          <w:w w:val="110"/>
          <w:rtl/>
        </w:rPr>
        <w:t>א. חבשו; ב. שמרו; ג. הרכיבו; ד. הסירו</w:t>
      </w:r>
    </w:p>
    <w:p w:rsidR="00325276" w:rsidRDefault="00325276">
      <w:pPr>
        <w:pStyle w:val="a3"/>
        <w:rPr>
          <w:sz w:val="20"/>
          <w:szCs w:val="20"/>
          <w:rtl/>
        </w:rPr>
      </w:pPr>
    </w:p>
    <w:p w:rsidR="00325276" w:rsidRDefault="00325276">
      <w:pPr>
        <w:pStyle w:val="a3"/>
        <w:rPr>
          <w:sz w:val="20"/>
          <w:szCs w:val="20"/>
          <w:rtl/>
        </w:rPr>
      </w:pPr>
    </w:p>
    <w:p w:rsidR="00325276" w:rsidRDefault="00325276">
      <w:pPr>
        <w:pStyle w:val="a3"/>
        <w:spacing w:before="5"/>
        <w:rPr>
          <w:sz w:val="25"/>
          <w:szCs w:val="25"/>
          <w:rtl/>
        </w:rPr>
      </w:pPr>
    </w:p>
    <w:p w:rsidR="00325276" w:rsidRDefault="00DC1DA1">
      <w:pPr>
        <w:spacing w:before="84"/>
        <w:ind w:left="2991"/>
        <w:rPr>
          <w:rFonts w:ascii="Calibri"/>
          <w:b/>
          <w:bCs/>
          <w:sz w:val="28"/>
          <w:szCs w:val="28"/>
          <w:rtl/>
        </w:rPr>
      </w:pPr>
      <w:r>
        <w:rPr>
          <w:sz w:val="28"/>
          <w:szCs w:val="28"/>
          <w:u w:val="single"/>
          <w:rtl/>
        </w:rPr>
        <w:t xml:space="preserve">                                        </w:t>
      </w:r>
      <w:r>
        <w:rPr>
          <w:spacing w:val="12"/>
          <w:sz w:val="28"/>
          <w:szCs w:val="28"/>
          <w:u w:val="single"/>
          <w:rtl/>
        </w:rPr>
        <w:t xml:space="preserve"> </w:t>
      </w:r>
      <w:r>
        <w:rPr>
          <w:rFonts w:ascii="Calibri" w:cs="Calibri"/>
          <w:b/>
          <w:bCs/>
          <w:sz w:val="28"/>
          <w:szCs w:val="28"/>
          <w:rtl/>
        </w:rPr>
        <w:t xml:space="preserve">?הטקסט סוג מהו       </w:t>
      </w:r>
      <w:r>
        <w:rPr>
          <w:rFonts w:ascii="Calibri" w:cs="Calibri"/>
          <w:b/>
          <w:bCs/>
          <w:spacing w:val="39"/>
          <w:sz w:val="28"/>
          <w:szCs w:val="28"/>
          <w:rtl/>
        </w:rPr>
        <w:t xml:space="preserve"> </w:t>
      </w:r>
      <w:r>
        <w:rPr>
          <w:rFonts w:ascii="Calibri" w:cs="Calibri"/>
          <w:b/>
          <w:bCs/>
          <w:sz w:val="28"/>
          <w:szCs w:val="28"/>
          <w:rtl/>
        </w:rPr>
        <w:t>.1</w:t>
      </w:r>
    </w:p>
    <w:p w:rsidR="00325276" w:rsidRDefault="00325276">
      <w:pPr>
        <w:pStyle w:val="a3"/>
        <w:rPr>
          <w:rFonts w:ascii="Calibri"/>
          <w:b/>
          <w:bCs/>
          <w:sz w:val="20"/>
          <w:szCs w:val="20"/>
          <w:rtl/>
        </w:rPr>
      </w:pPr>
    </w:p>
    <w:p w:rsidR="00325276" w:rsidRDefault="00325276">
      <w:pPr>
        <w:pStyle w:val="a3"/>
        <w:spacing w:before="8"/>
        <w:rPr>
          <w:rFonts w:ascii="Calibri"/>
          <w:b/>
          <w:bCs/>
          <w:sz w:val="21"/>
          <w:szCs w:val="21"/>
          <w:rtl/>
        </w:rPr>
      </w:pPr>
    </w:p>
    <w:p w:rsidR="00325276" w:rsidRDefault="00DC1DA1">
      <w:pPr>
        <w:pStyle w:val="1"/>
        <w:bidi/>
        <w:ind w:left="0" w:right="4237"/>
        <w:jc w:val="right"/>
        <w:rPr>
          <w:rFonts w:cs="Times New Roman"/>
          <w:rtl/>
        </w:rPr>
      </w:pPr>
      <w:r>
        <w:rPr>
          <w:rtl/>
        </w:rPr>
        <w:t>.2</w:t>
      </w:r>
      <w:r>
        <w:rPr>
          <w:spacing w:val="18"/>
          <w:rtl/>
        </w:rPr>
        <w:t xml:space="preserve"> </w:t>
      </w:r>
      <w:r>
        <w:rPr>
          <w:rtl/>
        </w:rPr>
        <w:t xml:space="preserve">       מהו תחום החיים/מקצוע הלימוד?</w:t>
      </w:r>
    </w:p>
    <w:p w:rsidR="00325276" w:rsidRDefault="00325276">
      <w:pPr>
        <w:pStyle w:val="a3"/>
        <w:rPr>
          <w:rFonts w:ascii="Calibri"/>
          <w:b/>
          <w:bCs/>
          <w:sz w:val="19"/>
          <w:szCs w:val="19"/>
          <w:rtl/>
        </w:rPr>
      </w:pPr>
    </w:p>
    <w:p w:rsidR="00325276" w:rsidRDefault="00DC1DA1">
      <w:pPr>
        <w:pStyle w:val="a3"/>
        <w:bidi/>
        <w:spacing w:before="46" w:line="350" w:lineRule="auto"/>
        <w:ind w:left="893" w:right="5286" w:firstLine="760"/>
        <w:rPr>
          <w:rtl/>
        </w:rPr>
      </w:pPr>
      <w:r>
        <w:rPr>
          <w:spacing w:val="-7"/>
          <w:w w:val="110"/>
          <w:rtl/>
        </w:rPr>
        <w:t>א.</w:t>
      </w:r>
      <w:r>
        <w:rPr>
          <w:spacing w:val="76"/>
          <w:w w:val="110"/>
          <w:rtl/>
        </w:rPr>
        <w:t xml:space="preserve"> </w:t>
      </w:r>
      <w:r>
        <w:rPr>
          <w:w w:val="110"/>
          <w:rtl/>
        </w:rPr>
        <w:t>תחום</w:t>
      </w:r>
      <w:r>
        <w:rPr>
          <w:spacing w:val="-5"/>
          <w:w w:val="110"/>
          <w:rtl/>
        </w:rPr>
        <w:t xml:space="preserve"> </w:t>
      </w:r>
      <w:r>
        <w:rPr>
          <w:w w:val="110"/>
          <w:rtl/>
        </w:rPr>
        <w:t>חברתי</w:t>
      </w:r>
      <w:r>
        <w:rPr>
          <w:w w:val="121"/>
          <w:rtl/>
        </w:rPr>
        <w:t xml:space="preserve"> </w:t>
      </w:r>
      <w:r>
        <w:rPr>
          <w:w w:val="110"/>
          <w:rtl/>
        </w:rPr>
        <w:t>ב.</w:t>
      </w:r>
      <w:r>
        <w:rPr>
          <w:spacing w:val="5"/>
          <w:w w:val="110"/>
          <w:rtl/>
        </w:rPr>
        <w:t xml:space="preserve"> </w:t>
      </w:r>
      <w:r>
        <w:rPr>
          <w:w w:val="110"/>
          <w:rtl/>
        </w:rPr>
        <w:t>תרבות</w:t>
      </w:r>
      <w:r>
        <w:rPr>
          <w:spacing w:val="-18"/>
          <w:w w:val="110"/>
          <w:rtl/>
        </w:rPr>
        <w:t xml:space="preserve"> </w:t>
      </w:r>
      <w:r>
        <w:rPr>
          <w:w w:val="110"/>
          <w:rtl/>
        </w:rPr>
        <w:t>ואמנות</w:t>
      </w:r>
      <w:r>
        <w:rPr>
          <w:w w:val="103"/>
          <w:rtl/>
        </w:rPr>
        <w:t xml:space="preserve"> </w:t>
      </w:r>
      <w:r>
        <w:rPr>
          <w:w w:val="110"/>
          <w:rtl/>
        </w:rPr>
        <w:t>ג.</w:t>
      </w:r>
      <w:r>
        <w:rPr>
          <w:spacing w:val="65"/>
          <w:w w:val="110"/>
          <w:rtl/>
        </w:rPr>
        <w:t xml:space="preserve"> </w:t>
      </w:r>
      <w:r>
        <w:rPr>
          <w:w w:val="110"/>
          <w:rtl/>
        </w:rPr>
        <w:t>טכנולוגיה + בריאות</w:t>
      </w:r>
    </w:p>
    <w:p w:rsidR="00325276" w:rsidRDefault="00DC1DA1">
      <w:pPr>
        <w:pStyle w:val="a3"/>
        <w:bidi/>
        <w:spacing w:line="275" w:lineRule="exact"/>
        <w:ind w:right="5439"/>
        <w:jc w:val="right"/>
        <w:rPr>
          <w:rtl/>
        </w:rPr>
      </w:pPr>
      <w:r>
        <w:rPr>
          <w:w w:val="110"/>
          <w:rtl/>
        </w:rPr>
        <w:t>ד. רפואה + גוף האדם</w:t>
      </w:r>
    </w:p>
    <w:p w:rsidR="00325276" w:rsidRDefault="00325276">
      <w:pPr>
        <w:pStyle w:val="a3"/>
        <w:rPr>
          <w:sz w:val="20"/>
          <w:szCs w:val="20"/>
          <w:rtl/>
        </w:rPr>
      </w:pPr>
    </w:p>
    <w:p w:rsidR="00325276" w:rsidRDefault="00325276">
      <w:pPr>
        <w:pStyle w:val="a3"/>
        <w:spacing w:before="1"/>
        <w:rPr>
          <w:sz w:val="21"/>
          <w:szCs w:val="21"/>
          <w:rtl/>
        </w:rPr>
      </w:pPr>
    </w:p>
    <w:p w:rsidR="00325276" w:rsidRDefault="00325276">
      <w:pPr>
        <w:pStyle w:val="1"/>
        <w:bidi/>
        <w:ind w:left="0" w:right="122"/>
        <w:jc w:val="right"/>
        <w:rPr>
          <w:rFonts w:cs="Times New Roman"/>
          <w:rtl/>
        </w:rPr>
      </w:pPr>
    </w:p>
    <w:sectPr w:rsidR="00325276">
      <w:pgSz w:w="11910" w:h="16840"/>
      <w:pgMar w:top="140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76"/>
    <w:rsid w:val="00182A7F"/>
    <w:rsid w:val="00325276"/>
    <w:rsid w:val="00821E49"/>
    <w:rsid w:val="00DC1DA1"/>
    <w:rsid w:val="00FA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723B"/>
  <w15:docId w15:val="{18312B76-9CBB-F544-8D6C-DEE0572A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he-IL" w:eastAsia="he-IL" w:bidi="he-IL"/>
    </w:rPr>
  </w:style>
  <w:style w:type="paragraph" w:styleId="1">
    <w:name w:val="heading 1"/>
    <w:basedOn w:val="a"/>
    <w:uiPriority w:val="1"/>
    <w:qFormat/>
    <w:pPr>
      <w:spacing w:before="40"/>
      <w:ind w:left="122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צפייה בטלוויזיה וכאבי ראש</dc:title>
  <dc:creator>User</dc:creator>
  <cp:lastModifiedBy>huda7988@gmail.com</cp:lastModifiedBy>
  <cp:revision>4</cp:revision>
  <dcterms:created xsi:type="dcterms:W3CDTF">2020-03-31T10:15:00Z</dcterms:created>
  <dcterms:modified xsi:type="dcterms:W3CDTF">2020-03-31T10:20:00Z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2020-03-26T00:00:00Z</vt:filetime>
  </property>
</Properties>
</file>